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694E" w14:textId="2F69284F" w:rsidR="006D3A53" w:rsidRPr="00B56577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8894"/>
      </w:tblGrid>
      <w:tr w:rsidR="00156F7C" w:rsidRPr="00B56577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2A40B83C" w:rsidR="00156F7C" w:rsidRPr="00B56577" w:rsidRDefault="00812636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 xml:space="preserve">Communications Hubs &amp; Networks </w:t>
            </w:r>
            <w:r w:rsidR="00C51143">
              <w:rPr>
                <w:rFonts w:ascii="Lato" w:hAnsi="Lato"/>
                <w:b w:val="0"/>
              </w:rPr>
              <w:t>(CH&amp;N) c</w:t>
            </w:r>
            <w:r w:rsidR="00FF59EF" w:rsidRPr="00B56577">
              <w:rPr>
                <w:rFonts w:ascii="Lato" w:hAnsi="Lato"/>
                <w:b w:val="0"/>
              </w:rPr>
              <w:t>onsultation on</w:t>
            </w:r>
            <w:r w:rsidR="00BE3AB8">
              <w:rPr>
                <w:rFonts w:ascii="Lato" w:hAnsi="Lato"/>
                <w:b w:val="0"/>
              </w:rPr>
              <w:t xml:space="preserve"> further transitional provisions</w:t>
            </w:r>
          </w:p>
        </w:tc>
      </w:tr>
      <w:tr w:rsidR="00E218D7" w:rsidRPr="00B56577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3ECFA829" w:rsidR="00E218D7" w:rsidRPr="00B56577" w:rsidRDefault="00B4780D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5 July</w:t>
            </w:r>
            <w:r w:rsidR="00AA7EDE" w:rsidRPr="00B56577">
              <w:rPr>
                <w:rFonts w:ascii="Lato" w:hAnsi="Lato"/>
                <w:b w:val="0"/>
              </w:rPr>
              <w:t xml:space="preserve"> 2024</w:t>
            </w:r>
          </w:p>
        </w:tc>
      </w:tr>
      <w:tr w:rsidR="00233DEA" w:rsidRPr="00B56577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B56577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B56577" w:rsidRDefault="00000000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="0086498F" w:rsidRPr="00B56577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2" w:history="1"/>
            <w:r w:rsidR="00B86663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B56577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B56577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Respondent</w:t>
            </w:r>
            <w:r w:rsidR="00F2706B" w:rsidRPr="00B56577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B56577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</w:t>
            </w:r>
            <w:r w:rsidR="00F2706B" w:rsidRPr="00B56577">
              <w:rPr>
                <w:rFonts w:ascii="Lato" w:hAnsi="Lato"/>
                <w:b w:val="0"/>
              </w:rPr>
              <w:t>Respondent to add</w:t>
            </w:r>
            <w:r w:rsidRPr="00B56577">
              <w:rPr>
                <w:rFonts w:ascii="Lato" w:hAnsi="Lato"/>
                <w:b w:val="0"/>
              </w:rPr>
              <w:t>]</w:t>
            </w:r>
          </w:p>
        </w:tc>
      </w:tr>
      <w:tr w:rsidR="0052508C" w:rsidRPr="00B56577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B56577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 xml:space="preserve">Contact </w:t>
            </w:r>
            <w:r w:rsidR="00F2706B" w:rsidRPr="00B56577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77BB6E0D" w14:textId="77777777" w:rsidR="00B50B92" w:rsidRPr="00B56577" w:rsidRDefault="00B50B92" w:rsidP="00B56577">
      <w:pPr>
        <w:pStyle w:val="BodyTextBold"/>
        <w:rPr>
          <w:rFonts w:ascii="Lato" w:hAnsi="Lato"/>
          <w:b w:val="0"/>
        </w:rPr>
      </w:pPr>
      <w:bookmarkStart w:id="0" w:name="_Toc499294628"/>
    </w:p>
    <w:p w14:paraId="1AF268F8" w14:textId="77777777" w:rsidR="00B50B92" w:rsidRPr="00B56577" w:rsidRDefault="00B50B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B56577">
        <w:rPr>
          <w:rFonts w:ascii="Lato" w:hAnsi="Lato"/>
        </w:rPr>
        <w:br w:type="page"/>
      </w:r>
    </w:p>
    <w:p w14:paraId="22E919AE" w14:textId="0FE88DB2" w:rsidR="004064E0" w:rsidRPr="00B56577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lastRenderedPageBreak/>
        <w:t>R</w:t>
      </w:r>
      <w:r w:rsidR="004064E0" w:rsidRPr="00B56577">
        <w:rPr>
          <w:rFonts w:ascii="Lato" w:hAnsi="Lato"/>
        </w:rPr>
        <w:t>esponses to the consultation questions</w:t>
      </w:r>
      <w:r w:rsidR="00DE289C" w:rsidRPr="00B56577">
        <w:rPr>
          <w:rFonts w:ascii="Lato" w:hAnsi="Lato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266"/>
        <w:gridCol w:w="9368"/>
        <w:gridCol w:w="3304"/>
      </w:tblGrid>
      <w:tr w:rsidR="009E3938" w:rsidRPr="00B56577" w14:paraId="3E2A3BAD" w14:textId="77777777" w:rsidTr="00823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68971F25" w14:textId="3E343F80" w:rsidR="00674D62" w:rsidRPr="00B56577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Numb</w:t>
            </w:r>
          </w:p>
        </w:tc>
        <w:tc>
          <w:tcPr>
            <w:tcW w:w="9368" w:type="dxa"/>
          </w:tcPr>
          <w:p w14:paraId="0892CFD9" w14:textId="2C71B946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Response</w:t>
            </w:r>
          </w:p>
        </w:tc>
      </w:tr>
      <w:tr w:rsidR="00312F3A" w:rsidRPr="00B56577" w14:paraId="72511565" w14:textId="77777777" w:rsidTr="00823C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1DCF235F" w14:textId="3D22C520" w:rsidR="00312F3A" w:rsidRPr="00B56577" w:rsidRDefault="00AB20FD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B56577">
              <w:rPr>
                <w:rFonts w:ascii="Lato" w:hAnsi="Lato"/>
                <w:color w:val="auto"/>
              </w:rPr>
              <w:t>Q1</w:t>
            </w:r>
          </w:p>
        </w:tc>
        <w:tc>
          <w:tcPr>
            <w:tcW w:w="9368" w:type="dxa"/>
            <w:vAlign w:val="center"/>
          </w:tcPr>
          <w:p w14:paraId="2E8CAFFB" w14:textId="74B5DE6D" w:rsidR="00312F3A" w:rsidRPr="00B56577" w:rsidRDefault="00651784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651784">
              <w:rPr>
                <w:rFonts w:ascii="Lato" w:hAnsi="Lato"/>
              </w:rPr>
              <w:t xml:space="preserve">Do you agree with the proposed provision </w:t>
            </w:r>
            <w:r w:rsidR="00F2309D">
              <w:rPr>
                <w:rFonts w:ascii="Lato" w:hAnsi="Lato"/>
              </w:rPr>
              <w:t xml:space="preserve">in the NETMAD </w:t>
            </w:r>
            <w:r w:rsidRPr="00651784">
              <w:rPr>
                <w:rFonts w:ascii="Lato" w:hAnsi="Lato"/>
              </w:rPr>
              <w:t>to support the ordering and delivery of 4G Test CHs prior to the Main Body SEC changes going live? Please provide your rationale.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647FA10" w14:textId="5E9FBAD0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312F3A" w:rsidRPr="00B56577" w14:paraId="1746CC52" w14:textId="2BBE4DE6" w:rsidTr="00823CF0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1EFB4CC4" w14:textId="3425F089" w:rsidR="00312F3A" w:rsidRPr="00B56577" w:rsidRDefault="00812636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B56577">
              <w:rPr>
                <w:rFonts w:ascii="Lato" w:hAnsi="Lato"/>
                <w:color w:val="auto"/>
              </w:rPr>
              <w:t>Q2</w:t>
            </w:r>
          </w:p>
        </w:tc>
        <w:tc>
          <w:tcPr>
            <w:tcW w:w="9368" w:type="dxa"/>
            <w:vAlign w:val="center"/>
          </w:tcPr>
          <w:p w14:paraId="4A576EE9" w14:textId="6AB22DC7" w:rsidR="00312F3A" w:rsidRPr="00B56577" w:rsidRDefault="00F676B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676B1">
              <w:rPr>
                <w:rFonts w:ascii="Lato" w:hAnsi="Lato"/>
              </w:rPr>
              <w:t>Do you agree with the proposed provision</w:t>
            </w:r>
            <w:r w:rsidR="00F2309D">
              <w:rPr>
                <w:rFonts w:ascii="Lato" w:hAnsi="Lato"/>
              </w:rPr>
              <w:t xml:space="preserve"> in the NETMAD</w:t>
            </w:r>
            <w:r w:rsidRPr="00F676B1">
              <w:rPr>
                <w:rFonts w:ascii="Lato" w:hAnsi="Lato"/>
              </w:rPr>
              <w:t xml:space="preserve"> to support the provision of DUST in respect of the 4G Service prior to the Main Body SEC changes going live? Please provide your rationale.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3EBF2CF3" w14:textId="2A35DF06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12636" w:rsidRPr="00B56577" w14:paraId="57F37949" w14:textId="77777777" w:rsidTr="00823CF0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3FD9F6E7" w14:textId="747B75F9" w:rsidR="00812636" w:rsidRPr="00B56577" w:rsidRDefault="00812636" w:rsidP="00812636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B56577">
              <w:rPr>
                <w:rFonts w:ascii="Lato" w:hAnsi="Lato"/>
                <w:color w:val="auto"/>
              </w:rPr>
              <w:t>Q3</w:t>
            </w:r>
          </w:p>
        </w:tc>
        <w:tc>
          <w:tcPr>
            <w:tcW w:w="9368" w:type="dxa"/>
            <w:vAlign w:val="center"/>
          </w:tcPr>
          <w:p w14:paraId="27E1D502" w14:textId="2FB5260B" w:rsidR="00812636" w:rsidRPr="00B56577" w:rsidRDefault="00F90674" w:rsidP="0081263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90674">
              <w:rPr>
                <w:rFonts w:ascii="Lato" w:hAnsi="Lato"/>
              </w:rPr>
              <w:t xml:space="preserve">Do you agree with the proposed changes to the provisions </w:t>
            </w:r>
            <w:r w:rsidR="00F2309D">
              <w:rPr>
                <w:rFonts w:ascii="Lato" w:hAnsi="Lato"/>
              </w:rPr>
              <w:t xml:space="preserve">in the NETMAD </w:t>
            </w:r>
            <w:r w:rsidRPr="00F90674">
              <w:rPr>
                <w:rFonts w:ascii="Lato" w:hAnsi="Lato"/>
              </w:rPr>
              <w:t>relating to the forecasting, ordering and delivery of 4G CHs? Please provide your rationale.</w:t>
            </w:r>
          </w:p>
        </w:tc>
        <w:tc>
          <w:tcPr>
            <w:tcW w:w="0" w:type="auto"/>
            <w:vAlign w:val="center"/>
          </w:tcPr>
          <w:p w14:paraId="72B9EAB8" w14:textId="77777777" w:rsidR="00812636" w:rsidRPr="00B56577" w:rsidRDefault="00812636" w:rsidP="0081263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1DB58672" w14:textId="616E7BCB" w:rsidR="00812636" w:rsidRPr="00B56577" w:rsidRDefault="00812636" w:rsidP="0081263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C61661" w:rsidRPr="00B56577" w14:paraId="3D7A0C51" w14:textId="77777777" w:rsidTr="00823CF0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5DD4C7DB" w14:textId="6E04EEB3" w:rsidR="00C61661" w:rsidRPr="00B56577" w:rsidRDefault="00C61661" w:rsidP="00C61661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C61661">
              <w:rPr>
                <w:rFonts w:ascii="Lato" w:hAnsi="Lato"/>
                <w:color w:val="auto"/>
              </w:rPr>
              <w:t>Q4</w:t>
            </w:r>
          </w:p>
        </w:tc>
        <w:tc>
          <w:tcPr>
            <w:tcW w:w="9368" w:type="dxa"/>
            <w:vAlign w:val="center"/>
          </w:tcPr>
          <w:p w14:paraId="4703F2BA" w14:textId="3DCD418E" w:rsidR="00C61661" w:rsidRPr="00B56577" w:rsidRDefault="00541C5D" w:rsidP="00C6166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541C5D">
              <w:rPr>
                <w:rFonts w:ascii="Lato" w:hAnsi="Lato"/>
              </w:rPr>
              <w:t xml:space="preserve">Do you agree with the proposed redesignation date for the NETMAD of </w:t>
            </w:r>
            <w:r w:rsidR="007F1139">
              <w:rPr>
                <w:rFonts w:ascii="Lato" w:hAnsi="Lato"/>
              </w:rPr>
              <w:t>19</w:t>
            </w:r>
            <w:r w:rsidRPr="00541C5D">
              <w:rPr>
                <w:rFonts w:ascii="Lato" w:hAnsi="Lato"/>
              </w:rPr>
              <w:t xml:space="preserve"> July 2024 (or as soon as reasonably practicable within one month thereafter)? Please provide your rationale.</w:t>
            </w:r>
          </w:p>
        </w:tc>
        <w:tc>
          <w:tcPr>
            <w:tcW w:w="0" w:type="auto"/>
            <w:vAlign w:val="center"/>
          </w:tcPr>
          <w:p w14:paraId="5A0C331F" w14:textId="77777777" w:rsidR="00C61661" w:rsidRPr="00B56577" w:rsidRDefault="00C61661" w:rsidP="00C6166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7D839F0F" w14:textId="211224C0" w:rsidR="00C61661" w:rsidRPr="00B56577" w:rsidRDefault="00C61661" w:rsidP="00C6166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C61661" w:rsidRPr="00B56577" w14:paraId="2C3F978A" w14:textId="77777777" w:rsidTr="00823CF0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62AA9916" w14:textId="71832786" w:rsidR="00C61661" w:rsidRPr="00B56577" w:rsidRDefault="00C61661" w:rsidP="00C61661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B56577">
              <w:rPr>
                <w:rFonts w:ascii="Lato" w:hAnsi="Lato"/>
                <w:color w:val="auto"/>
              </w:rPr>
              <w:t>Q</w:t>
            </w:r>
            <w:r>
              <w:rPr>
                <w:rFonts w:ascii="Lato" w:hAnsi="Lato"/>
                <w:color w:val="auto"/>
              </w:rPr>
              <w:t>5</w:t>
            </w:r>
          </w:p>
        </w:tc>
        <w:tc>
          <w:tcPr>
            <w:tcW w:w="9368" w:type="dxa"/>
            <w:vAlign w:val="center"/>
          </w:tcPr>
          <w:p w14:paraId="45BFBEA7" w14:textId="540CD8CD" w:rsidR="00C61661" w:rsidRPr="00B56577" w:rsidRDefault="00765888" w:rsidP="00C6166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765888">
              <w:rPr>
                <w:rFonts w:ascii="Lato" w:hAnsi="Lato"/>
              </w:rPr>
              <w:t>Do you agree with the proposed revised redesignation date for the CHHSM of 16 September 2024 (or as soon as reasonably practicable within one month thereafter)? Please provide your rationale</w:t>
            </w:r>
          </w:p>
        </w:tc>
        <w:tc>
          <w:tcPr>
            <w:tcW w:w="0" w:type="auto"/>
            <w:vAlign w:val="center"/>
          </w:tcPr>
          <w:p w14:paraId="19CFF500" w14:textId="77777777" w:rsidR="00C61661" w:rsidRPr="00B56577" w:rsidRDefault="00C61661" w:rsidP="00C6166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801E874" w14:textId="59F6B7EC" w:rsidR="00C61661" w:rsidRPr="00B56577" w:rsidRDefault="00C61661" w:rsidP="00C6166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B56577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B56577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F77A2" w14:textId="77777777" w:rsidR="003B1035" w:rsidRDefault="003B1035" w:rsidP="00FA568E">
      <w:pPr>
        <w:spacing w:after="0"/>
      </w:pPr>
      <w:r>
        <w:separator/>
      </w:r>
    </w:p>
  </w:endnote>
  <w:endnote w:type="continuationSeparator" w:id="0">
    <w:p w14:paraId="140F3D7A" w14:textId="77777777" w:rsidR="003B1035" w:rsidRDefault="003B1035" w:rsidP="00FA568E">
      <w:pPr>
        <w:spacing w:after="0"/>
      </w:pPr>
      <w:r>
        <w:continuationSeparator/>
      </w:r>
    </w:p>
  </w:endnote>
  <w:endnote w:type="continuationNotice" w:id="1">
    <w:p w14:paraId="1596CAC7" w14:textId="77777777" w:rsidR="003B1035" w:rsidRDefault="003B10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EEE09D8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12636">
            <w:rPr>
              <w:sz w:val="20"/>
              <w:szCs w:val="20"/>
            </w:rPr>
            <w:t>CH&amp;N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C243" w14:textId="77777777" w:rsidR="003B1035" w:rsidRDefault="003B1035" w:rsidP="00FA568E">
      <w:pPr>
        <w:spacing w:after="0"/>
      </w:pPr>
      <w:r>
        <w:separator/>
      </w:r>
    </w:p>
  </w:footnote>
  <w:footnote w:type="continuationSeparator" w:id="0">
    <w:p w14:paraId="4AB906FD" w14:textId="77777777" w:rsidR="003B1035" w:rsidRDefault="003B1035" w:rsidP="00FA568E">
      <w:pPr>
        <w:spacing w:after="0"/>
      </w:pPr>
      <w:r>
        <w:continuationSeparator/>
      </w:r>
    </w:p>
  </w:footnote>
  <w:footnote w:type="continuationNotice" w:id="1">
    <w:p w14:paraId="46344DEB" w14:textId="77777777" w:rsidR="003B1035" w:rsidRDefault="003B10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82D1" w14:textId="15D8D50E" w:rsidR="0052508C" w:rsidRPr="00B56577" w:rsidRDefault="0052508C" w:rsidP="0052508C">
    <w:pPr>
      <w:pStyle w:val="DocumentControlHeading"/>
      <w:rPr>
        <w:rFonts w:ascii="Lato" w:hAnsi="Lato"/>
      </w:rPr>
    </w:pPr>
    <w:r w:rsidRPr="00B56577">
      <w:rPr>
        <w:rFonts w:ascii="Lato" w:hAnsi="Lato"/>
      </w:rPr>
      <w:t>Response to</w:t>
    </w:r>
    <w:r w:rsidR="00201D17" w:rsidRPr="00B56577">
      <w:rPr>
        <w:rFonts w:ascii="Lato" w:hAnsi="Lato"/>
      </w:rPr>
      <w:t xml:space="preserve"> CH&amp;N </w:t>
    </w:r>
    <w:r w:rsidR="00C51143">
      <w:rPr>
        <w:rFonts w:ascii="Lato" w:hAnsi="Lato"/>
      </w:rPr>
      <w:t>c</w:t>
    </w:r>
    <w:r w:rsidRPr="00B56577">
      <w:rPr>
        <w:rFonts w:ascii="Lato" w:hAnsi="Lato"/>
      </w:rPr>
      <w:t>onsultation</w:t>
    </w:r>
    <w:r w:rsidR="00BB0E24" w:rsidRPr="00B56577">
      <w:rPr>
        <w:rFonts w:ascii="Lato" w:hAnsi="Lato"/>
      </w:rPr>
      <w:t xml:space="preserve"> </w:t>
    </w:r>
    <w:r w:rsidR="001134FF" w:rsidRPr="00B56577">
      <w:rPr>
        <w:rFonts w:ascii="Lato" w:hAnsi="Lato"/>
      </w:rPr>
      <w:t xml:space="preserve">on </w:t>
    </w:r>
    <w:r w:rsidR="00C51143">
      <w:rPr>
        <w:rFonts w:ascii="Lato" w:hAnsi="Lato"/>
      </w:rPr>
      <w:t>further transitional provisions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A57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4FF"/>
    <w:rsid w:val="00113FB8"/>
    <w:rsid w:val="001142F7"/>
    <w:rsid w:val="001148E9"/>
    <w:rsid w:val="001149F2"/>
    <w:rsid w:val="00115156"/>
    <w:rsid w:val="001154B4"/>
    <w:rsid w:val="00115CB7"/>
    <w:rsid w:val="001166AE"/>
    <w:rsid w:val="00117114"/>
    <w:rsid w:val="00117ECF"/>
    <w:rsid w:val="0012147B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5DCC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B0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103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07F5"/>
    <w:rsid w:val="003D1955"/>
    <w:rsid w:val="003D529C"/>
    <w:rsid w:val="003D5559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6FA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1C5D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0FE3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D3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0282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1784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0407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888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BF2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1139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30A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C7F81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4780D"/>
    <w:rsid w:val="00B50B92"/>
    <w:rsid w:val="00B51605"/>
    <w:rsid w:val="00B51E7E"/>
    <w:rsid w:val="00B5420C"/>
    <w:rsid w:val="00B542AE"/>
    <w:rsid w:val="00B545FA"/>
    <w:rsid w:val="00B56160"/>
    <w:rsid w:val="00B56577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2A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3AB8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1143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1661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8E9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641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469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077A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414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09D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6B1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674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9A3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59EF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Props1.xml><?xml version="1.0" encoding="utf-8"?>
<ds:datastoreItem xmlns:ds="http://schemas.openxmlformats.org/officeDocument/2006/customXml" ds:itemID="{429ADE1C-C5CB-4571-BCB1-A77B3CF4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2024-06-20T08:47:00Z</dcterms:created>
  <dcterms:modified xsi:type="dcterms:W3CDTF">2024-06-21T08:50:00Z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