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47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722376E6" w:rsidR="00156F7C" w:rsidRPr="009E63EB" w:rsidRDefault="004D59CB" w:rsidP="009E63EB">
            <w:pPr>
              <w:pStyle w:val="BodyTextBold"/>
              <w:rPr>
                <w:b w:val="0"/>
              </w:rPr>
            </w:pPr>
            <w:r>
              <w:rPr>
                <w:b w:val="0"/>
              </w:rPr>
              <w:t xml:space="preserve">S1SR </w:t>
            </w:r>
            <w:r w:rsidR="00312F3A">
              <w:rPr>
                <w:b w:val="0"/>
              </w:rPr>
              <w:t>for FOC</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3703D00B" w:rsidR="00E218D7" w:rsidRPr="009E63EB" w:rsidRDefault="002419EA" w:rsidP="009E63EB">
            <w:pPr>
              <w:pStyle w:val="BodyTextBold"/>
              <w:rPr>
                <w:b w:val="0"/>
              </w:rPr>
            </w:pPr>
            <w:r>
              <w:rPr>
                <w:b w:val="0"/>
              </w:rPr>
              <w:t>5 November 2021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2D18EF" w:rsidP="0086498F">
            <w:pPr>
              <w:pStyle w:val="BodyTextBold"/>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2C7DFE03"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r w:rsidR="0090703A">
        <w:t>the</w:t>
      </w:r>
      <w:r w:rsidR="009E3938" w:rsidRPr="009E3938">
        <w:rPr>
          <w:b w:val="0"/>
        </w:rPr>
        <w:t xml:space="preserve"> </w:t>
      </w:r>
      <w:bookmarkEnd w:id="0"/>
      <w:r w:rsidR="004D59CB">
        <w:rPr>
          <w:b w:val="0"/>
        </w:rPr>
        <w:t xml:space="preserve">S1SR for </w:t>
      </w:r>
      <w:r w:rsidR="00312F3A">
        <w:rPr>
          <w:b w:val="0"/>
        </w:rPr>
        <w:t>FOC</w:t>
      </w:r>
    </w:p>
    <w:tbl>
      <w:tblPr>
        <w:tblStyle w:val="TableTemplate1"/>
        <w:tblW w:w="0" w:type="auto"/>
        <w:tblLook w:val="04A0" w:firstRow="1" w:lastRow="0" w:firstColumn="1" w:lastColumn="0" w:noHBand="0" w:noVBand="1"/>
      </w:tblPr>
      <w:tblGrid>
        <w:gridCol w:w="959"/>
        <w:gridCol w:w="9613"/>
        <w:gridCol w:w="3366"/>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3E343F80" w:rsidR="00674D62" w:rsidRDefault="004B2C0E" w:rsidP="00FE755A">
            <w:pPr>
              <w:pStyle w:val="TableText-Left"/>
              <w:spacing w:line="276" w:lineRule="auto"/>
              <w:jc w:val="center"/>
            </w:pPr>
            <w:r>
              <w:t>Numb</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F235F" w14:textId="5DA80AFE" w:rsidR="00312F3A" w:rsidRDefault="00312F3A" w:rsidP="00312F3A">
            <w:pPr>
              <w:pStyle w:val="TableText-Left"/>
              <w:spacing w:line="276" w:lineRule="auto"/>
              <w:jc w:val="center"/>
            </w:pPr>
            <w:r w:rsidRPr="004D59CB">
              <w:t>S1SR Q1</w:t>
            </w:r>
          </w:p>
        </w:tc>
        <w:tc>
          <w:tcPr>
            <w:tcW w:w="0" w:type="auto"/>
            <w:vAlign w:val="center"/>
          </w:tcPr>
          <w:p w14:paraId="2E8CAFFB" w14:textId="00C78AF3" w:rsidR="00312F3A" w:rsidRPr="00884584"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the proposed amendments to the SMETS1 Supporting Requirements Document (S1SR) in Section 18 of that document, that have been added to describe the device behaviours specific to the FOC devices?</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B4CC4" w14:textId="57B441CF" w:rsidR="00312F3A" w:rsidRPr="004F7708" w:rsidRDefault="00312F3A" w:rsidP="00312F3A">
            <w:pPr>
              <w:pStyle w:val="TableText-Left"/>
              <w:spacing w:line="276" w:lineRule="auto"/>
              <w:jc w:val="center"/>
            </w:pPr>
            <w:r w:rsidRPr="004D59CB">
              <w:rPr>
                <w:bCs/>
              </w:rPr>
              <w:lastRenderedPageBreak/>
              <w:t>S1SR Q2</w:t>
            </w:r>
          </w:p>
        </w:tc>
        <w:tc>
          <w:tcPr>
            <w:tcW w:w="0" w:type="auto"/>
            <w:vAlign w:val="center"/>
          </w:tcPr>
          <w:p w14:paraId="4A576EE9" w14:textId="2A63BAB6" w:rsidR="00312F3A" w:rsidRPr="00404F6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DF0640">
              <w:rPr>
                <w:color w:val="5C2071" w:themeColor="accent1"/>
              </w:rPr>
              <w:t>Do you agree with mappings of clauses in Section 18 of S1SR to the relevant Device Models in DMVES</w:t>
            </w:r>
            <w:r w:rsidRPr="006A7D78">
              <w:rPr>
                <w:color w:val="5C2071" w:themeColor="accent1"/>
              </w:rPr>
              <w:t>?</w:t>
            </w:r>
          </w:p>
        </w:tc>
        <w:tc>
          <w:tcPr>
            <w:tcW w:w="0" w:type="auto"/>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2419EA" w14:paraId="56E73F02"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F7F508" w14:textId="6AFEA407" w:rsidR="002419EA" w:rsidRPr="004D59CB" w:rsidRDefault="002D18EF" w:rsidP="00312F3A">
            <w:pPr>
              <w:pStyle w:val="TableText-Left"/>
              <w:spacing w:line="276" w:lineRule="auto"/>
              <w:jc w:val="center"/>
              <w:rPr>
                <w:bCs/>
              </w:rPr>
            </w:pPr>
            <w:r w:rsidRPr="004D59CB">
              <w:rPr>
                <w:bCs/>
              </w:rPr>
              <w:t>S1SR Q</w:t>
            </w:r>
            <w:r>
              <w:rPr>
                <w:bCs/>
              </w:rPr>
              <w:t>3</w:t>
            </w:r>
          </w:p>
        </w:tc>
        <w:tc>
          <w:tcPr>
            <w:tcW w:w="0" w:type="auto"/>
            <w:vAlign w:val="center"/>
          </w:tcPr>
          <w:p w14:paraId="357FEF7A" w14:textId="1F3CEE3B" w:rsidR="002419EA" w:rsidRPr="00DF0640" w:rsidRDefault="002D18EF"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2D18EF">
              <w:rPr>
                <w:color w:val="5C2071" w:themeColor="accent1"/>
              </w:rPr>
              <w:t>Do you agree with the proposed re-designation date of 23 March 2021 (or, if necessary, as soon as reasonably practicable within one month thereafter) for the updates to the S1SR using draft notification at Attachment 1</w:t>
            </w:r>
          </w:p>
        </w:tc>
        <w:tc>
          <w:tcPr>
            <w:tcW w:w="0" w:type="auto"/>
            <w:vAlign w:val="center"/>
          </w:tcPr>
          <w:p w14:paraId="168BEF24" w14:textId="77777777" w:rsidR="002D18EF" w:rsidRDefault="002D18EF" w:rsidP="002D18E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0812DE4F" w14:textId="1161F2C0" w:rsidR="002419EA" w:rsidRDefault="002D18EF" w:rsidP="002D18E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A6D9E" w14:textId="77777777" w:rsidR="00B63BEF" w:rsidRDefault="00B63BEF" w:rsidP="00FA568E">
      <w:pPr>
        <w:spacing w:after="0"/>
      </w:pPr>
      <w:r>
        <w:separator/>
      </w:r>
    </w:p>
  </w:endnote>
  <w:endnote w:type="continuationSeparator" w:id="0">
    <w:p w14:paraId="55960BD5" w14:textId="77777777" w:rsidR="00B63BEF" w:rsidRDefault="00B63BEF" w:rsidP="00FA568E">
      <w:pPr>
        <w:spacing w:after="0"/>
      </w:pPr>
      <w:r>
        <w:continuationSeparator/>
      </w:r>
    </w:p>
  </w:endnote>
  <w:endnote w:type="continuationNotice" w:id="1">
    <w:p w14:paraId="4FF42DF4" w14:textId="77777777" w:rsidR="00B63BEF" w:rsidRDefault="00B63B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293D1D9" w:rsidR="00E34ABA" w:rsidRDefault="004D59CB" w:rsidP="00F37854">
          <w:pPr>
            <w:pStyle w:val="Footer"/>
            <w:rPr>
              <w:sz w:val="20"/>
              <w:szCs w:val="20"/>
            </w:rPr>
          </w:pPr>
          <w:r>
            <w:rPr>
              <w:sz w:val="20"/>
              <w:szCs w:val="20"/>
            </w:rPr>
            <w:t>S1SR 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A6EEE" w14:textId="77777777" w:rsidR="00B63BEF" w:rsidRDefault="00B63BEF" w:rsidP="00FA568E">
      <w:pPr>
        <w:spacing w:after="0"/>
      </w:pPr>
      <w:r>
        <w:separator/>
      </w:r>
    </w:p>
  </w:footnote>
  <w:footnote w:type="continuationSeparator" w:id="0">
    <w:p w14:paraId="756BF728" w14:textId="77777777" w:rsidR="00B63BEF" w:rsidRDefault="00B63BEF" w:rsidP="00FA568E">
      <w:pPr>
        <w:spacing w:after="0"/>
      </w:pPr>
      <w:r>
        <w:continuationSeparator/>
      </w:r>
    </w:p>
  </w:footnote>
  <w:footnote w:type="continuationNotice" w:id="1">
    <w:p w14:paraId="734AAE63" w14:textId="77777777" w:rsidR="00B63BEF" w:rsidRDefault="00B63B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rolment.adoption@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2021-02-16T17:37:00Z</dcterms:created>
  <dcterms:modified xsi:type="dcterms:W3CDTF">2021-02-16T17:39:00Z</dcterms:modified>
</cp:coreProperties>
</file>