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050"/>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865A208" w:rsidR="00156F7C" w:rsidRPr="009E63EB" w:rsidRDefault="00537E6A" w:rsidP="009E63EB">
            <w:pPr>
              <w:pStyle w:val="BodyTextBold"/>
              <w:rPr>
                <w:b w:val="0"/>
              </w:rPr>
            </w:pPr>
            <w:r>
              <w:rPr>
                <w:b w:val="0"/>
              </w:rPr>
              <w:t xml:space="preserve">Consultation on </w:t>
            </w:r>
            <w:r w:rsidR="002352E1">
              <w:rPr>
                <w:b w:val="0"/>
              </w:rPr>
              <w:t xml:space="preserve">the </w:t>
            </w:r>
            <w:r w:rsidR="0006599E">
              <w:rPr>
                <w:b w:val="0"/>
              </w:rPr>
              <w:t>June 2023 Testing Approach Document</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633FB087" w:rsidR="00E218D7" w:rsidRPr="009E63EB" w:rsidRDefault="00124DB4" w:rsidP="009E63EB">
            <w:pPr>
              <w:pStyle w:val="BodyTextBold"/>
              <w:rPr>
                <w:b w:val="0"/>
              </w:rPr>
            </w:pPr>
            <w:r>
              <w:rPr>
                <w:b w:val="0"/>
              </w:rPr>
              <w:t>10 November 2022</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64287D"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0FDBEB57"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263066">
        <w:t>the June 2023 Testing Approach Document</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800AE20" w:rsidR="00312F3A" w:rsidRDefault="00AB20FD" w:rsidP="00312F3A">
            <w:pPr>
              <w:pStyle w:val="TableText-Left"/>
              <w:spacing w:line="276" w:lineRule="auto"/>
              <w:jc w:val="center"/>
            </w:pPr>
            <w:r>
              <w:t>Q1</w:t>
            </w:r>
          </w:p>
        </w:tc>
        <w:tc>
          <w:tcPr>
            <w:tcW w:w="9510" w:type="dxa"/>
            <w:vAlign w:val="center"/>
          </w:tcPr>
          <w:p w14:paraId="2E8CAFFB" w14:textId="6FAB841D" w:rsidR="00312F3A" w:rsidRPr="00884584" w:rsidRDefault="0041449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 xml:space="preserve">Do you </w:t>
            </w:r>
            <w:r w:rsidR="00263066" w:rsidRPr="00263066">
              <w:rPr>
                <w:iCs/>
                <w:color w:val="5C2071" w:themeColor="accent1"/>
              </w:rPr>
              <w:t>support the overall approach and scope of the draft June 2023 DCC Testing Approach Document</w:t>
            </w:r>
            <w:r>
              <w:rPr>
                <w:color w:val="5C2071" w:themeColor="accent1"/>
              </w:rPr>
              <w:t>? Pl</w:t>
            </w:r>
            <w:r w:rsidR="00861731">
              <w:rPr>
                <w:color w:val="5C2071" w:themeColor="accent1"/>
              </w:rPr>
              <w:t xml:space="preserve">ease provide your rationale. </w:t>
            </w:r>
            <w:r>
              <w:rPr>
                <w:color w:val="5C2071" w:themeColor="accent1"/>
              </w:rPr>
              <w:t xml:space="preserve"> </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63066" w14:paraId="2BAF1B86"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048BDD02" w14:textId="10805862" w:rsidR="00263066" w:rsidRDefault="00263066" w:rsidP="00312F3A">
            <w:pPr>
              <w:pStyle w:val="TableText-Left"/>
              <w:spacing w:line="276" w:lineRule="auto"/>
              <w:jc w:val="center"/>
            </w:pPr>
            <w:r>
              <w:lastRenderedPageBreak/>
              <w:t>Q2</w:t>
            </w:r>
          </w:p>
        </w:tc>
        <w:tc>
          <w:tcPr>
            <w:tcW w:w="9510" w:type="dxa"/>
            <w:vAlign w:val="center"/>
          </w:tcPr>
          <w:p w14:paraId="04AA5917" w14:textId="4863158A" w:rsidR="00263066" w:rsidRDefault="00263066"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Do you</w:t>
            </w:r>
            <w:r>
              <w:rPr>
                <w:color w:val="5C2071" w:themeColor="accent1"/>
              </w:rPr>
              <w:t xml:space="preserve"> </w:t>
            </w:r>
            <w:r w:rsidR="008E57A1">
              <w:rPr>
                <w:color w:val="5C2071" w:themeColor="accent1"/>
              </w:rPr>
              <w:t xml:space="preserve">have </w:t>
            </w:r>
            <w:r w:rsidR="008E57A1" w:rsidRPr="008E57A1">
              <w:rPr>
                <w:iCs/>
                <w:color w:val="5C2071" w:themeColor="accent1"/>
              </w:rPr>
              <w:t>any other comments on the drat June 2023 DCC Testing Approach Document? Please provide details and rationales for your views.</w:t>
            </w:r>
          </w:p>
        </w:tc>
        <w:tc>
          <w:tcPr>
            <w:tcW w:w="0" w:type="auto"/>
            <w:vAlign w:val="center"/>
          </w:tcPr>
          <w:p w14:paraId="4C72CB47" w14:textId="77777777" w:rsidR="008E57A1" w:rsidRDefault="008E57A1" w:rsidP="008E57A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6288626" w14:textId="6AED3357" w:rsidR="00263066" w:rsidRDefault="008E57A1" w:rsidP="008E57A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427926E9" w14:textId="77777777" w:rsidR="003B39E1" w:rsidRDefault="003B39E1" w:rsidP="003B39E1">
      <w:pPr>
        <w:spacing w:before="0" w:after="160"/>
        <w:rPr>
          <w:rFonts w:asciiTheme="minorHAnsi" w:hAnsiTheme="minorHAnsi"/>
        </w:rPr>
      </w:pPr>
    </w:p>
    <w:p w14:paraId="0BD31259" w14:textId="77777777" w:rsidR="003B39E1" w:rsidRDefault="003B39E1" w:rsidP="003B39E1">
      <w:pPr>
        <w:spacing w:before="0" w:after="160"/>
        <w:rPr>
          <w:rFonts w:asciiTheme="minorHAnsi" w:hAnsiTheme="minorHAnsi"/>
        </w:rPr>
      </w:pPr>
    </w:p>
    <w:p w14:paraId="39F1FA49" w14:textId="3CD67F01" w:rsidR="003B39E1" w:rsidRPr="00E42CA5" w:rsidRDefault="003B39E1" w:rsidP="003B39E1">
      <w:pPr>
        <w:spacing w:before="0" w:after="160"/>
        <w:rPr>
          <w:rFonts w:asciiTheme="minorHAnsi" w:hAnsiTheme="minorHAnsi"/>
        </w:rPr>
      </w:pPr>
      <w:r w:rsidRPr="00E42CA5">
        <w:rPr>
          <w:rFonts w:asciiTheme="minorHAnsi" w:hAnsiTheme="minorHAnsi"/>
        </w:rPr>
        <w:t xml:space="preserve">Consultation responses may be published on our website </w:t>
      </w:r>
      <w:hyperlink r:id="rId13">
        <w:r w:rsidRPr="00E42CA5">
          <w:rPr>
            <w:rFonts w:asciiTheme="minorHAnsi" w:hAnsiTheme="minorHAnsi"/>
          </w:rPr>
          <w:t>www.smartdcc.co.uk</w:t>
        </w:r>
      </w:hyperlink>
      <w:r w:rsidRPr="00E42CA5">
        <w:rPr>
          <w:rFonts w:asciiTheme="minorHAnsi" w:hAnsiTheme="minorHAnsi"/>
        </w:rPr>
        <w:t xml:space="preserve">.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for Business, </w:t>
      </w:r>
      <w:proofErr w:type="gramStart"/>
      <w:r w:rsidRPr="00E42CA5">
        <w:rPr>
          <w:rFonts w:asciiTheme="minorHAnsi" w:hAnsiTheme="minorHAnsi"/>
        </w:rPr>
        <w:t>Energy</w:t>
      </w:r>
      <w:proofErr w:type="gramEnd"/>
      <w:r w:rsidRPr="00E42CA5">
        <w:rPr>
          <w:rFonts w:asciiTheme="minorHAnsi" w:hAnsiTheme="minorHAnsi"/>
        </w:rPr>
        <w:t xml:space="preserve">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w:t>
      </w:r>
      <w:proofErr w:type="gramStart"/>
      <w:r w:rsidRPr="00E42CA5">
        <w:rPr>
          <w:rFonts w:asciiTheme="minorHAnsi" w:hAnsiTheme="minorHAnsi"/>
        </w:rPr>
        <w:t>2018</w:t>
      </w:r>
      <w:proofErr w:type="gramEnd"/>
      <w:r w:rsidRPr="00E42CA5">
        <w:rPr>
          <w:rFonts w:asciiTheme="minorHAnsi" w:hAnsiTheme="minorHAnsi"/>
        </w:rPr>
        <w:t xml:space="preserve"> and the Environmental Information Regulations 2004). If BEIS or the Authority receive a request for disclosure of the </w:t>
      </w:r>
      <w:proofErr w:type="gramStart"/>
      <w:r w:rsidRPr="00E42CA5">
        <w:rPr>
          <w:rFonts w:asciiTheme="minorHAnsi" w:hAnsiTheme="minorHAnsi"/>
        </w:rPr>
        <w:t>information</w:t>
      </w:r>
      <w:proofErr w:type="gramEnd"/>
      <w:r w:rsidRPr="00E42CA5">
        <w:rPr>
          <w:rFonts w:asciiTheme="minorHAnsi" w:hAnsiTheme="minorHAnsi"/>
        </w:rPr>
        <w:t xml:space="preserve">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4"/>
      <w:footerReference w:type="defaul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A715" w14:textId="77777777" w:rsidR="007147D9" w:rsidRDefault="007147D9" w:rsidP="00FA568E">
      <w:pPr>
        <w:spacing w:after="0"/>
      </w:pPr>
      <w:r>
        <w:separator/>
      </w:r>
    </w:p>
  </w:endnote>
  <w:endnote w:type="continuationSeparator" w:id="0">
    <w:p w14:paraId="77E40EE0" w14:textId="77777777" w:rsidR="007147D9" w:rsidRDefault="007147D9" w:rsidP="00FA568E">
      <w:pPr>
        <w:spacing w:after="0"/>
      </w:pPr>
      <w:r>
        <w:continuationSeparator/>
      </w:r>
    </w:p>
  </w:endnote>
  <w:endnote w:type="continuationNotice" w:id="1">
    <w:p w14:paraId="53FEECDC" w14:textId="77777777" w:rsidR="007147D9" w:rsidRDefault="007147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1A7B27A"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7"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124DB4">
            <w:rPr>
              <w:sz w:val="20"/>
              <w:szCs w:val="20"/>
            </w:rPr>
            <w:t>June 2023 TAD</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3FC1" w14:textId="77777777" w:rsidR="007147D9" w:rsidRDefault="007147D9" w:rsidP="00FA568E">
      <w:pPr>
        <w:spacing w:after="0"/>
      </w:pPr>
      <w:r>
        <w:separator/>
      </w:r>
    </w:p>
  </w:footnote>
  <w:footnote w:type="continuationSeparator" w:id="0">
    <w:p w14:paraId="2E4C96CD" w14:textId="77777777" w:rsidR="007147D9" w:rsidRDefault="007147D9" w:rsidP="00FA568E">
      <w:pPr>
        <w:spacing w:after="0"/>
      </w:pPr>
      <w:r>
        <w:continuationSeparator/>
      </w:r>
    </w:p>
  </w:footnote>
  <w:footnote w:type="continuationNotice" w:id="1">
    <w:p w14:paraId="4022629D" w14:textId="77777777" w:rsidR="007147D9" w:rsidRDefault="007147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7216" behindDoc="0" locked="0" layoutInCell="0" allowOverlap="1" wp14:anchorId="3C8D4961" wp14:editId="41A61C22">
              <wp:simplePos x="0" y="0"/>
              <wp:positionH relativeFrom="page">
                <wp:posOffset>0</wp:posOffset>
              </wp:positionH>
              <wp:positionV relativeFrom="page">
                <wp:posOffset>190500</wp:posOffset>
              </wp:positionV>
              <wp:extent cx="10692130" cy="273050"/>
              <wp:effectExtent l="0" t="0" r="0" b="12700"/>
              <wp:wrapNone/>
              <wp:docPr id="1" name="MSIPCM8f9d49de85b0e260e7d64673" descr="{&quot;HashCode&quot;:202821871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102E8F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64287D">
                            <w:rPr>
                              <w:rFonts w:ascii="Calibri" w:hAnsi="Calibri" w:cs="Calibri"/>
                              <w:color w:val="FF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8f9d49de85b0e260e7d64673" o:spid="_x0000_s1026" type="#_x0000_t202" alt="{&quot;HashCode&quot;:2028218717,&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102E8F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64287D">
                      <w:rPr>
                        <w:rFonts w:ascii="Calibri" w:hAnsi="Calibri" w:cs="Calibri"/>
                        <w:color w:val="FF0000"/>
                      </w:rPr>
                      <w:t>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99E"/>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4DB4"/>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2E1"/>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066"/>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9E1"/>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4491"/>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37E6A"/>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87D"/>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1E6B"/>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1731"/>
    <w:rsid w:val="00863FA7"/>
    <w:rsid w:val="0086498F"/>
    <w:rsid w:val="00864FF7"/>
    <w:rsid w:val="00865033"/>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57A1"/>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5E92"/>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333E"/>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97841"/>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35F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d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2.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3.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31ED1-297B-4041-99BF-85A8ADF2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2022-10-20T11:02:00Z</dcterms:created>
  <dcterms:modified xsi:type="dcterms:W3CDTF">2022-10-26T11:13:00Z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